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2E" w:rsidRDefault="0022222E" w:rsidP="002222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2222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685934" w:rsidRDefault="00685934" w:rsidP="0068593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</w:t>
      </w:r>
      <w:r w:rsidR="006332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ту «Окружающий природный мир», 5</w:t>
      </w:r>
      <w:proofErr w:type="gramStart"/>
      <w:r w:rsidR="006332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685934" w:rsidRPr="005D1149" w:rsidRDefault="00685934" w:rsidP="005D1149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685934" w:rsidRDefault="00685934" w:rsidP="00685934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685934" w:rsidRDefault="00685934" w:rsidP="00685934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природный мир»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685934" w:rsidRDefault="00685934" w:rsidP="00685934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685934" w:rsidRDefault="00685934" w:rsidP="00685934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685934" w:rsidRDefault="00685934" w:rsidP="00685934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 приказом Министерства просвещения  РФ от 24  ноября 2022г. № 1026. </w:t>
      </w:r>
      <w:proofErr w:type="gramEnd"/>
    </w:p>
    <w:p w:rsidR="0022222E" w:rsidRPr="00685934" w:rsidRDefault="0022222E" w:rsidP="00912F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Цели</w:t>
      </w:r>
      <w:r w:rsidR="0098451A"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: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- формирование целостности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- формирование бережного отношения к богатствам природы и общества, навыков экологического и нравственно обоснованного поведения в природе и социальной среде;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- духовно-нравственное развитие и воспитание личности.</w:t>
      </w:r>
    </w:p>
    <w:p w:rsidR="0022222E" w:rsidRPr="00685934" w:rsidRDefault="0098451A" w:rsidP="00912F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="0022222E" w:rsidRPr="00685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000000"/>
          <w:sz w:val="24"/>
          <w:szCs w:val="24"/>
        </w:rPr>
        <w:t>- формирование представлений об объектах и явлениях неживой природы;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07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593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временных представлений;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071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8593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растительном и животном мире.</w:t>
      </w:r>
    </w:p>
    <w:p w:rsidR="0022222E" w:rsidRPr="00685934" w:rsidRDefault="0022222E" w:rsidP="00222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Общая характеристика учебного предмета</w:t>
      </w:r>
      <w:r w:rsidR="0098451A"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Важным аспектом обучения детей</w:t>
      </w:r>
      <w:r w:rsidR="00077E2D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 умеренной 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умственной отсталостью и с ТМНР является расширение представлений об окружающем природном мире. Подобранный программный м</w:t>
      </w:r>
      <w:r w:rsidR="00077E2D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атериал по предмету</w:t>
      </w:r>
      <w:r w:rsidR="00950F21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рассчитан на формирование у обучающихся представлений о природе, её многообразии, о взаимосвязи живой, неживой природы и человека.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Программа представлена следующими разделами: «Растительный мир», «Животный мир», «Временные представления», «Объекты неживой природы».</w:t>
      </w:r>
    </w:p>
    <w:p w:rsidR="0022222E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В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</w:t>
      </w:r>
      <w:proofErr w:type="gramEnd"/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</w:t>
      </w:r>
      <w:proofErr w:type="spellStart"/>
      <w:proofErr w:type="gramStart"/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др</w:t>
      </w:r>
      <w:proofErr w:type="spellEnd"/>
      <w:proofErr w:type="gramEnd"/>
      <w:r w:rsidR="005D1149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Особое внимание уделяется воспитанию любви к природе, бережному и гуманному отношению к ней.</w:t>
      </w:r>
    </w:p>
    <w:p w:rsidR="0098451A" w:rsidRPr="00685934" w:rsidRDefault="0022222E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Формирование представлений должно происходить по принципу «от частного к общему». Сначала ребенок знакомится с конкретным объектом, например, гриб: его строением, местом, где растет, учится узнавать этот объект среди нескольких предложенных объектов (кружка, гриб, мяч). Затем ребенок знакомится с разными грибами (белый, подосиновик, мухомор), учится их различать, объединять в группы (съедобные / несъедобные грибы). Ребенок получает представление о значении грибов в природе и жизни человека, о способах их переработки (варк</w:t>
      </w:r>
      <w:r w:rsidR="005D1149">
        <w:rPr>
          <w:rFonts w:ascii="Times New Roman" w:eastAsia="Times New Roman" w:hAnsi="Times New Roman" w:cs="Times New Roman"/>
          <w:color w:val="181818"/>
          <w:sz w:val="24"/>
          <w:szCs w:val="24"/>
        </w:rPr>
        <w:t>а, жарка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). </w:t>
      </w:r>
    </w:p>
    <w:p w:rsidR="001B0B01" w:rsidRPr="00685934" w:rsidRDefault="001B0B01" w:rsidP="00222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22222E" w:rsidRPr="00685934" w:rsidRDefault="0022222E" w:rsidP="00222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Содержание учебного предмета.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Растительный мир.</w:t>
      </w:r>
    </w:p>
    <w:p w:rsidR="0022222E" w:rsidRPr="00685934" w:rsidRDefault="00685934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 растений.  Узнавание (различение) частей растений (лист, ветки).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 фруктов (лимон, апельсин) по внешнему виду (вкусу, запаху). Различение съедобных и несъедобных частей фрукта. Знание значения фруктов в жизни человека. Узнавание (различение) овощей (огурец, помидор) по внешнему виду (вкусу, запаху). Различение съедобных и несъедобных частей овоща. Знание значения овощей в жизни человека. Узнавание (различение) ягод (смородина) по внешнему виду (вкусу, запаху). Узнавание (различение) грибов (лисичка, поганка) по внешнему виду. Знание строения гриба (ножка, шляпка). Различение съедобных и несъедобных грибов. Узнавание/различение садовых цветочно-декоративных растений (роза).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 дикорастущих цветочно-декоративных растений (ромашка). Узнавание (различение) комнатных растений (герань, фикус). Знание строения растения. Знание особенностей ухода за комнатными растениями. Знание значения комнатных растений в жизни человека.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Животный мир.</w:t>
      </w:r>
    </w:p>
    <w:p w:rsidR="0022222E" w:rsidRPr="00685934" w:rsidRDefault="00685934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</w:t>
      </w:r>
      <w:proofErr w:type="gramStart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Знание строения домашнего (дикого) животного</w:t>
      </w:r>
      <w:r w:rsidR="001B0B01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: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голова, туловище, шерсть, лапы, хвост, ноги, копыта, </w:t>
      </w:r>
      <w:r w:rsidR="001B0B01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рога, грива, пятачок, вымя, уши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  <w:proofErr w:type="gramEnd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Знание основных признаков животного. Установление связи строения тела животного с его образом жизни. Узнавание (различение) домашних животных (корова, лошадь). Знание питания домашних животных. Знание способов передвижения домашних животных.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Объединение животных в группу «домашние животные». Знание значения домашних животных в жизни человека. Уход за домашними животными. Узнавание (различение) детенышей домашних животных (котенок, щенок).</w:t>
      </w:r>
    </w:p>
    <w:p w:rsidR="0022222E" w:rsidRPr="00685934" w:rsidRDefault="00685934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 диких животных (лиса, белка). Знание питания диких животных. Знание способов передвижения диких животных. Объединение диких животных в группу «дикие животные». Знание значения диких животных в жизни человека. Знание строения птицы. Установление связи строения тела птицы с ее образом жизни. Знание питания птиц. Узнавание (различение) домашних птиц (курица, петух). Знание особенностей внешнего вида птиц. Знание питания птиц. Объединение домашних птиц в группу «домашние птицы». Знание значения домашних птиц в жизни человека. Узнавание (различение) детенышей домашних птиц (цыпленок). Узнавание (различение) зимующих птиц (воробей). Знание питания насекомых. Узнавание (различение) речных насекомых (бабочка). Знание способов передвижения насекомых.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Объекты природы.</w:t>
      </w:r>
    </w:p>
    <w:p w:rsidR="0022222E" w:rsidRPr="00685934" w:rsidRDefault="00685934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Солнца. Знание значения солнца в жизни человека и в природе. Различение земли, неба. Определение месторасположения земли и неба. Определение месторасположения объектов на земле и небе.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воды. Знание свойств воды. Знание значения воды в природе и жизни человека.</w:t>
      </w:r>
    </w:p>
    <w:p w:rsidR="0022222E" w:rsidRPr="00685934" w:rsidRDefault="0022222E" w:rsidP="00BE4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Временные представления.</w:t>
      </w:r>
    </w:p>
    <w:p w:rsidR="0022222E" w:rsidRPr="00685934" w:rsidRDefault="005223AD" w:rsidP="001B0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 частей суток (утро, день, вечер, ночь). Представление о сутках как о последовательности (утро, день, вечер, ночь). Соотнесение частей суток с видами деятельности. Определение часте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й суток. </w:t>
      </w:r>
      <w:proofErr w:type="gramStart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Узнавание (различение) времен года </w:t>
      </w:r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(весна, лето, осень, зима) по характерным признакам.</w:t>
      </w:r>
      <w:proofErr w:type="gramEnd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Узнавание (различение) явлений природы (дождь, снегопад, листопад, гроза, радуга, туман, гром, ветер).</w:t>
      </w:r>
      <w:proofErr w:type="gramEnd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Соотнесение явлений природы </w:t>
      </w:r>
      <w:proofErr w:type="gramStart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End"/>
      <w:r w:rsidR="0022222E"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временем года. Рассказ о погоде текущего дня. </w:t>
      </w:r>
    </w:p>
    <w:p w:rsidR="00912F4B" w:rsidRPr="00685934" w:rsidRDefault="00912F4B" w:rsidP="00912F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Учебно-тематический план.</w:t>
      </w:r>
    </w:p>
    <w:p w:rsidR="00912F4B" w:rsidRPr="00685934" w:rsidRDefault="00912F4B" w:rsidP="00912F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7196"/>
        <w:gridCol w:w="2375"/>
      </w:tblGrid>
      <w:tr w:rsidR="00912F4B" w:rsidRPr="00685934" w:rsidTr="005D1149">
        <w:tc>
          <w:tcPr>
            <w:tcW w:w="7196" w:type="dxa"/>
          </w:tcPr>
          <w:p w:rsidR="00912F4B" w:rsidRPr="00685934" w:rsidRDefault="00912F4B" w:rsidP="005D1149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8593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375" w:type="dxa"/>
          </w:tcPr>
          <w:p w:rsidR="00912F4B" w:rsidRPr="00685934" w:rsidRDefault="00912F4B" w:rsidP="005D1149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8593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912F4B" w:rsidRPr="00685934" w:rsidTr="005D1149">
        <w:tc>
          <w:tcPr>
            <w:tcW w:w="7196" w:type="dxa"/>
          </w:tcPr>
          <w:p w:rsidR="00912F4B" w:rsidRPr="0068593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2375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</w:t>
            </w:r>
            <w:r w:rsidR="00912F4B" w:rsidRPr="0068593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</w:tc>
      </w:tr>
      <w:tr w:rsidR="00912F4B" w:rsidRPr="00685934" w:rsidTr="005D1149">
        <w:tc>
          <w:tcPr>
            <w:tcW w:w="7196" w:type="dxa"/>
          </w:tcPr>
          <w:p w:rsidR="00912F4B" w:rsidRPr="0068593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Неживая природа.</w:t>
            </w:r>
          </w:p>
        </w:tc>
        <w:tc>
          <w:tcPr>
            <w:tcW w:w="2375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9</w:t>
            </w:r>
            <w:r w:rsidR="00912F4B" w:rsidRPr="0068593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</w:tc>
      </w:tr>
      <w:tr w:rsidR="00912F4B" w:rsidRPr="00685934" w:rsidTr="005D1149">
        <w:tc>
          <w:tcPr>
            <w:tcW w:w="7196" w:type="dxa"/>
          </w:tcPr>
          <w:p w:rsidR="00912F4B" w:rsidRPr="0068593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Живая природа. Растения.</w:t>
            </w:r>
            <w:r w:rsidR="00912F4B" w:rsidRPr="00685934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  <w:r w:rsidR="00912F4B" w:rsidRPr="0068593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</w:tc>
      </w:tr>
      <w:tr w:rsidR="00912F4B" w:rsidRPr="00685934" w:rsidTr="005D1149">
        <w:tc>
          <w:tcPr>
            <w:tcW w:w="7196" w:type="dxa"/>
          </w:tcPr>
          <w:p w:rsidR="00912F4B" w:rsidRPr="0068593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Живая природа. Животные.</w:t>
            </w:r>
          </w:p>
        </w:tc>
        <w:tc>
          <w:tcPr>
            <w:tcW w:w="2375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  <w:r w:rsidR="00912F4B" w:rsidRPr="0068593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</w:p>
        </w:tc>
      </w:tr>
      <w:tr w:rsidR="00AC49D4" w:rsidRPr="00685934" w:rsidTr="005D1149">
        <w:tc>
          <w:tcPr>
            <w:tcW w:w="7196" w:type="dxa"/>
          </w:tcPr>
          <w:p w:rsidR="00AC49D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Человек.</w:t>
            </w:r>
          </w:p>
        </w:tc>
        <w:tc>
          <w:tcPr>
            <w:tcW w:w="2375" w:type="dxa"/>
          </w:tcPr>
          <w:p w:rsidR="00AC49D4" w:rsidRPr="00685934" w:rsidRDefault="00AC49D4" w:rsidP="00AC49D4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6</w:t>
            </w:r>
          </w:p>
        </w:tc>
      </w:tr>
      <w:tr w:rsidR="00AC49D4" w:rsidRPr="00685934" w:rsidTr="005D1149">
        <w:tc>
          <w:tcPr>
            <w:tcW w:w="7196" w:type="dxa"/>
          </w:tcPr>
          <w:p w:rsidR="00AC49D4" w:rsidRDefault="00AC49D4" w:rsidP="005D11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Повторение.</w:t>
            </w:r>
          </w:p>
        </w:tc>
        <w:tc>
          <w:tcPr>
            <w:tcW w:w="2375" w:type="dxa"/>
          </w:tcPr>
          <w:p w:rsidR="00AC49D4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="006071B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</w:tr>
      <w:tr w:rsidR="00912F4B" w:rsidRPr="00685934" w:rsidTr="005D1149">
        <w:tc>
          <w:tcPr>
            <w:tcW w:w="7196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="00912F4B" w:rsidRPr="0068593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Итого:</w:t>
            </w:r>
          </w:p>
        </w:tc>
        <w:tc>
          <w:tcPr>
            <w:tcW w:w="2375" w:type="dxa"/>
          </w:tcPr>
          <w:p w:rsidR="00912F4B" w:rsidRPr="00685934" w:rsidRDefault="00AC49D4" w:rsidP="005D1149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</w:t>
            </w:r>
            <w:r w:rsidR="00912F4B" w:rsidRPr="0068593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6</w:t>
            </w:r>
            <w:r w:rsidR="006071B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8</w:t>
            </w:r>
          </w:p>
        </w:tc>
      </w:tr>
    </w:tbl>
    <w:p w:rsidR="00C4397C" w:rsidRPr="00685934" w:rsidRDefault="00C4397C" w:rsidP="002222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4397C" w:rsidRPr="00685934" w:rsidRDefault="00C4397C" w:rsidP="00C439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Описание места учебного предмета в учебном плане.</w:t>
      </w:r>
    </w:p>
    <w:p w:rsidR="00C4397C" w:rsidRPr="00685934" w:rsidRDefault="00C4397C" w:rsidP="00C439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В Федеральном компоненте государственного стандарта </w:t>
      </w:r>
      <w:r w:rsidR="00C719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предмет 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«Окружающий природный мир» обозначен как самостоятельный предмет, что подчеркивает его особое значение в сист</w:t>
      </w:r>
      <w:r w:rsidR="006332D8">
        <w:rPr>
          <w:rFonts w:ascii="Times New Roman" w:eastAsia="Times New Roman" w:hAnsi="Times New Roman" w:cs="Times New Roman"/>
          <w:color w:val="181818"/>
          <w:sz w:val="24"/>
          <w:szCs w:val="24"/>
        </w:rPr>
        <w:t>еме образования детей с ОВЗ. В 5</w:t>
      </w:r>
      <w:proofErr w:type="gramStart"/>
      <w:r w:rsidR="006332D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А</w:t>
      </w:r>
      <w:proofErr w:type="gramEnd"/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классе на его изучение отведено 68 часов, 2 часа в неделю, 34 учебных недели.</w:t>
      </w:r>
    </w:p>
    <w:p w:rsidR="001B0B01" w:rsidRPr="00685934" w:rsidRDefault="001B0B01" w:rsidP="00C439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223AD" w:rsidRDefault="005223AD" w:rsidP="005223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учащихся:</w:t>
      </w:r>
    </w:p>
    <w:p w:rsidR="005223AD" w:rsidRDefault="005223AD" w:rsidP="005223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3AD" w:rsidRDefault="005223AD" w:rsidP="005223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учащиеся должны знать (в зависимости от уровня обучения):</w:t>
      </w:r>
    </w:p>
    <w:p w:rsidR="005223AD" w:rsidRDefault="005223AD" w:rsidP="005223AD">
      <w:pPr>
        <w:pStyle w:val="a6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>о мире живой и неживой природы;</w:t>
      </w:r>
    </w:p>
    <w:p w:rsidR="005223AD" w:rsidRDefault="005223AD" w:rsidP="005223AD">
      <w:pPr>
        <w:pStyle w:val="a6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>о человек, работе его органов чувств;</w:t>
      </w:r>
    </w:p>
    <w:p w:rsidR="005223AD" w:rsidRDefault="005223AD" w:rsidP="005223AD">
      <w:pPr>
        <w:pStyle w:val="a6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>о погоде и ее явлениях;</w:t>
      </w:r>
    </w:p>
    <w:p w:rsidR="005223AD" w:rsidRDefault="005223AD" w:rsidP="005223AD">
      <w:pPr>
        <w:pStyle w:val="a6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>о смене времен года.</w:t>
      </w:r>
    </w:p>
    <w:p w:rsidR="005223AD" w:rsidRDefault="005223AD" w:rsidP="005223A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Учащиеся по возможности должны уметь:</w:t>
      </w:r>
    </w:p>
    <w:p w:rsidR="005223AD" w:rsidRDefault="005223AD" w:rsidP="005223AD">
      <w:pPr>
        <w:spacing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Представления о явлениях и объектах неживой природы, смене времен года и соответствующих сезонных изменениях в природе.</w:t>
      </w:r>
    </w:p>
    <w:p w:rsidR="005223AD" w:rsidRDefault="005223AD" w:rsidP="005223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 к объектам и явлениям неживой природы. </w:t>
      </w:r>
    </w:p>
    <w:p w:rsidR="005223AD" w:rsidRDefault="005223AD" w:rsidP="005223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Представления об объектах неживой природы (вода, воздух, земля, огонь, лес, луг, река).</w:t>
      </w:r>
      <w:proofErr w:type="gramEnd"/>
    </w:p>
    <w:p w:rsidR="005223AD" w:rsidRDefault="005223AD" w:rsidP="005223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Представления о временах года, характерных признаках времен года</w:t>
      </w:r>
      <w:r w:rsidR="006071B8">
        <w:rPr>
          <w:rFonts w:ascii="Times New Roman" w:hAnsi="Times New Roman" w:cs="Times New Roman"/>
          <w:sz w:val="24"/>
          <w:szCs w:val="24"/>
        </w:rPr>
        <w:t>, погодных изменениях.</w:t>
      </w:r>
    </w:p>
    <w:p w:rsidR="005223AD" w:rsidRDefault="005223AD" w:rsidP="00522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Представления о животном и растительном мире, их значении в жизни человека. </w:t>
      </w:r>
    </w:p>
    <w:p w:rsidR="005223AD" w:rsidRDefault="005223AD" w:rsidP="005223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Интерес к объектам живой природы. </w:t>
      </w:r>
    </w:p>
    <w:p w:rsidR="005223AD" w:rsidRDefault="005223AD" w:rsidP="005223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Представления о животном и растительном мире (растения, животные,</w:t>
      </w:r>
      <w:r w:rsidR="00C71907">
        <w:rPr>
          <w:rFonts w:ascii="Times New Roman" w:hAnsi="Times New Roman" w:cs="Times New Roman"/>
          <w:sz w:val="24"/>
          <w:szCs w:val="24"/>
        </w:rPr>
        <w:t xml:space="preserve"> их виды, понятия «полезные» - «</w:t>
      </w:r>
      <w:r>
        <w:rPr>
          <w:rFonts w:ascii="Times New Roman" w:hAnsi="Times New Roman" w:cs="Times New Roman"/>
          <w:sz w:val="24"/>
          <w:szCs w:val="24"/>
        </w:rPr>
        <w:t>вредные», «дикие» - «домашние» и др.).</w:t>
      </w:r>
      <w:proofErr w:type="gramEnd"/>
    </w:p>
    <w:p w:rsidR="005223AD" w:rsidRDefault="005223AD" w:rsidP="005223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заботливого и бережного отношения к растениям и животным, ухода за ними.</w:t>
      </w:r>
    </w:p>
    <w:p w:rsidR="005223AD" w:rsidRDefault="005223AD" w:rsidP="005223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соблюдать правила безопасного поведения в природе (в лесу, у реки и др.). </w:t>
      </w:r>
    </w:p>
    <w:p w:rsidR="005223AD" w:rsidRDefault="005223AD" w:rsidP="00522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Элементарные представления о течении времени. </w:t>
      </w:r>
    </w:p>
    <w:p w:rsidR="005223AD" w:rsidRDefault="005223AD" w:rsidP="005223A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различать части суток, дни недели, месяцы.</w:t>
      </w:r>
    </w:p>
    <w:p w:rsidR="005D1149" w:rsidRDefault="005223AD" w:rsidP="005D1149">
      <w:pPr>
        <w:pStyle w:val="a7"/>
      </w:pPr>
      <w:r>
        <w:rPr>
          <w:b/>
          <w:bCs/>
        </w:rPr>
        <w:t xml:space="preserve">                           </w:t>
      </w:r>
      <w:r w:rsidR="005D1149">
        <w:rPr>
          <w:b/>
          <w:bCs/>
        </w:rPr>
        <w:t xml:space="preserve">       </w:t>
      </w:r>
      <w:r>
        <w:rPr>
          <w:b/>
          <w:bCs/>
        </w:rPr>
        <w:t xml:space="preserve"> Учебно-методическое обеспечение</w:t>
      </w:r>
      <w:r w:rsidR="00CC0E7D">
        <w:rPr>
          <w:b/>
          <w:bCs/>
        </w:rPr>
        <w:t>.</w:t>
      </w:r>
    </w:p>
    <w:p w:rsidR="005D1149" w:rsidRPr="00CC0E7D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C0E7D"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 w:rsidR="00C719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CC0E7D">
        <w:rPr>
          <w:rFonts w:ascii="Times New Roman" w:eastAsia="Times New Roman" w:hAnsi="Times New Roman" w:cs="Times New Roman"/>
          <w:color w:val="181818"/>
          <w:sz w:val="24"/>
          <w:szCs w:val="24"/>
        </w:rPr>
        <w:t>Дидактический материал «Окружающий мир».</w:t>
      </w:r>
    </w:p>
    <w:p w:rsidR="005D1149" w:rsidRPr="00CC0E7D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C0E7D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2. </w:t>
      </w:r>
      <w:r w:rsidRPr="00CC0E7D">
        <w:rPr>
          <w:rFonts w:ascii="Times New Roman" w:hAnsi="Times New Roman" w:cs="Times New Roman"/>
        </w:rPr>
        <w:t>Дидактические карточки для ознакомления с окружающим миром</w:t>
      </w:r>
    </w:p>
    <w:p w:rsidR="005D1149" w:rsidRDefault="005D1149" w:rsidP="005D1149">
      <w:pPr>
        <w:pStyle w:val="a7"/>
        <w:spacing w:before="0" w:beforeAutospacing="0" w:after="0" w:afterAutospacing="0"/>
        <w:jc w:val="both"/>
      </w:pPr>
      <w:r w:rsidRPr="00CC0E7D">
        <w:t xml:space="preserve">            4.</w:t>
      </w:r>
      <w:r w:rsidR="00C71907">
        <w:t xml:space="preserve"> </w:t>
      </w:r>
      <w:r w:rsidRPr="00CC0E7D">
        <w:t>Плакаты</w:t>
      </w:r>
      <w:r>
        <w:t>.</w:t>
      </w:r>
    </w:p>
    <w:p w:rsidR="005D1149" w:rsidRDefault="005D1149" w:rsidP="005D1149">
      <w:pPr>
        <w:pStyle w:val="a7"/>
        <w:spacing w:before="0" w:beforeAutospacing="0" w:after="0" w:afterAutospacing="0"/>
        <w:jc w:val="both"/>
      </w:pPr>
      <w:r>
        <w:lastRenderedPageBreak/>
        <w:t xml:space="preserve">           5.</w:t>
      </w:r>
      <w:r w:rsidR="00C71907">
        <w:t xml:space="preserve"> </w:t>
      </w:r>
      <w:r>
        <w:t>Муляжи.</w:t>
      </w:r>
    </w:p>
    <w:p w:rsidR="005D1149" w:rsidRDefault="005D1149" w:rsidP="005D1149">
      <w:pPr>
        <w:pStyle w:val="a7"/>
        <w:spacing w:before="0" w:beforeAutospacing="0" w:after="0" w:afterAutospacing="0"/>
        <w:jc w:val="both"/>
      </w:pPr>
      <w:r>
        <w:t xml:space="preserve">           6.</w:t>
      </w:r>
      <w:r w:rsidR="00CC0E7D">
        <w:t xml:space="preserve"> </w:t>
      </w:r>
      <w:r>
        <w:t>Трафареты.</w:t>
      </w:r>
    </w:p>
    <w:p w:rsidR="005D1149" w:rsidRPr="005223AD" w:rsidRDefault="005D1149" w:rsidP="005D1149">
      <w:pPr>
        <w:pStyle w:val="a7"/>
        <w:spacing w:before="0" w:beforeAutospacing="0" w:after="0" w:afterAutospacing="0"/>
        <w:jc w:val="both"/>
      </w:pPr>
      <w:r>
        <w:t xml:space="preserve">           7.</w:t>
      </w:r>
      <w:r w:rsidR="00CC0E7D">
        <w:t xml:space="preserve"> </w:t>
      </w:r>
      <w:r>
        <w:t>Альбомы для практических работ.</w:t>
      </w:r>
    </w:p>
    <w:p w:rsidR="005D1149" w:rsidRPr="00685934" w:rsidRDefault="005D1149" w:rsidP="005D1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      8.</w:t>
      </w:r>
      <w:r w:rsidR="00CC0E7D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>Натуральные объекты (игрушки, одежда), муляжи, макеты, разре</w:t>
      </w:r>
      <w:r w:rsidR="00C7190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зные карточки, </w:t>
      </w:r>
      <w:r w:rsidRPr="00685934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мозаика, дидактические материалы.</w:t>
      </w:r>
      <w:proofErr w:type="gramEnd"/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Pr="00685934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D1149" w:rsidRDefault="005D1149" w:rsidP="005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8451A" w:rsidRPr="0022222E" w:rsidRDefault="0098451A" w:rsidP="0098451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22222E" w:rsidRPr="0022222E" w:rsidRDefault="0022222E" w:rsidP="00222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2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22222E" w:rsidRPr="0022222E" w:rsidRDefault="0022222E" w:rsidP="002222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222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 </w:t>
      </w:r>
    </w:p>
    <w:p w:rsidR="0098451A" w:rsidRDefault="0098451A" w:rsidP="00222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sectPr w:rsidR="0098451A" w:rsidSect="009845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451A" w:rsidRDefault="0022222E" w:rsidP="009845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2222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 xml:space="preserve"> Календарно-тематический план по предмету</w:t>
      </w:r>
    </w:p>
    <w:p w:rsidR="0022222E" w:rsidRDefault="0022222E" w:rsidP="00984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22222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«Окружающий </w:t>
      </w:r>
      <w:r w:rsidR="009845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природный мир»</w:t>
      </w:r>
    </w:p>
    <w:p w:rsidR="0098451A" w:rsidRDefault="0098451A" w:rsidP="00984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(2 часа в неделю)</w:t>
      </w:r>
    </w:p>
    <w:p w:rsidR="0098451A" w:rsidRPr="0098451A" w:rsidRDefault="0098451A" w:rsidP="00984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tbl>
      <w:tblPr>
        <w:tblW w:w="5118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57"/>
        <w:gridCol w:w="7377"/>
        <w:gridCol w:w="1135"/>
        <w:gridCol w:w="1274"/>
        <w:gridCol w:w="2064"/>
        <w:gridCol w:w="2328"/>
      </w:tblGrid>
      <w:tr w:rsidR="001E1177" w:rsidRPr="0022222E" w:rsidTr="001E1177">
        <w:trPr>
          <w:trHeight w:val="699"/>
        </w:trPr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№ урока</w:t>
            </w:r>
          </w:p>
        </w:tc>
        <w:tc>
          <w:tcPr>
            <w:tcW w:w="24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Тема урока</w:t>
            </w:r>
          </w:p>
        </w:tc>
        <w:tc>
          <w:tcPr>
            <w:tcW w:w="3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Кол-во часов</w:t>
            </w:r>
          </w:p>
        </w:tc>
        <w:tc>
          <w:tcPr>
            <w:tcW w:w="4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BE4BE4" w:rsidRDefault="00BE4BE4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BE4BE4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Дата</w:t>
            </w:r>
          </w:p>
        </w:tc>
        <w:tc>
          <w:tcPr>
            <w:tcW w:w="68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177" w:rsidRDefault="001E1177" w:rsidP="001E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Словарь,</w:t>
            </w:r>
          </w:p>
          <w:p w:rsidR="0022222E" w:rsidRPr="0022222E" w:rsidRDefault="001E1177" w:rsidP="001E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понятия</w:t>
            </w:r>
          </w:p>
        </w:tc>
        <w:tc>
          <w:tcPr>
            <w:tcW w:w="76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1E1177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Оснащение, оборудование, литература</w:t>
            </w:r>
          </w:p>
        </w:tc>
      </w:tr>
      <w:tr w:rsidR="001E1177" w:rsidRPr="0022222E" w:rsidTr="001E1177">
        <w:trPr>
          <w:trHeight w:val="137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1 четверть -17 часов.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137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Растительный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Вводный урок. Окружающий природный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left="23"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Растительный мир. Осенняя экскурсия.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Садовые цветы (астра, тюльпан).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Дерево, куст, трава.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растения (корень, ство</w:t>
            </w:r>
            <w:r w:rsid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л/</w:t>
            </w: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стебель, ветка, лист, цветок).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Деревья (осина, сосна, ива).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Плодовые деревья (вишня).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Кусты (рябина, черёмуха, шиповник).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9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Деревья и кусты. Узнавание, называние.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Зерновые культуры (пшеница, овес).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Временные представления.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Экскурсия. Сезонные явления осенью. Дождь, листопад, гром, ветер.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Растительный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Фрукты (мандарин, персик, киви).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Овощи (редис, кабачок, перец).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Овощи, фрукты.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lastRenderedPageBreak/>
              <w:t>15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Грибы (лисичка, опёнок, поганка).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Съедобные и несъедобные грибы.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Животный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left="23"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Мир животных. Признаки животных.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2 четверть -15 часов.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Домашние животные (коза, овца).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19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Детёныши домашних животных.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Дикие животные (ёж, медведь).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Детёныши диких животных.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gramStart"/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домашнего (дикого) животного (голова, туловище, шерсть, лапы, хвост, ноги, копыта, рога, грива, пятачок, вымя, уши).</w:t>
            </w:r>
            <w:proofErr w:type="gramEnd"/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Значение животных в жизни человека (источник питания, из шкур и шерсти изготавливают одежду и др.).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Объекты природы.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Узнавание солнца. Значение солнца в жизни человека и природы.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Небесное тело – луна.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Временные представления.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частях суток (утро, день, вечер, ночь).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Соотнесение частей суток с видами деятельности.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Режим дня.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29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Времена года. Название месяцев.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Смена сезонов (осень, зима, весна, лето).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Экскурсия. Сезонные явления зимой. Ветер, снегопад, гололёд.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Деятельность человека зимой.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3 четверть – 19 часов.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Объекты природы.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Солнце. Значение солнца в жизни человека.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Небесные тела. Луна.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Значение огня в жизни человека.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Воздух. Значение воздуха в жизни человека.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Формы земной поверхности (горы, овраги, равнины)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Водоёмы (река, озеро, море). Их значение в жизни человека.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39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Огонь. Свойства огня. Правила безопасности при использовании огня.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Лес. Растения леса.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Соблюдение правил поведения в лесу.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Луг. Растения луга.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81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Растительный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8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Комнатные растения (кактус, фиалка).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Строение растений. Особенности ухода за комнатными растениями.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Зерновые культуры (рожь, кукуруза). Их значение в жизни человека.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Садовые цветы (астра, гладиолус, георгин).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Временные представления.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Неделя- последовательность семи дней.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Различение выходных и рабочих дней.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49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Изменения, происходящие в жизни растений весной.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Изменения, происходящие в жизни животных весной.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Экскурсия. Природные явления весной. Дождь, роса, гроза.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4 четверть - 17 часов.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Деятельность человека весной.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Животный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птице. </w:t>
            </w: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Знание строения птицы.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домашних птицах (индюк).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55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Узнавание (различение) детенышей домашних птиц.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56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Перелетные птицы (аист, ласточка, дикая утка, дикий гусь, грач, журавль)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57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Зимующие птицы.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58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водоплавающих птицах (лебедь, гусь).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59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речных рыбах (карась, ёрш).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60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Строение рыбы (голова, туловище, хвост, плавники, жабры). Связь строения тела рыбы с ее образом жизни.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61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Животные, обитающие в природных зонах холодного пояса (белый медведь, пингвин, песец).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62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Животные, обитающие в природных зонах холодного пояса (тюлень, морж).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Растительный мир.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63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насекомых (кузнечик, стрекоза).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22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64</w:t>
            </w:r>
            <w:r w:rsidR="0098451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ягодах (брусника, клюква).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65</w:t>
            </w:r>
            <w:r w:rsidR="0037793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ягодах (голубика).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66</w:t>
            </w:r>
            <w:r w:rsidR="0037793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дикорастущих цветах (одуванчик).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67</w:t>
            </w:r>
            <w:r w:rsidR="0037793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Представление о дикорастущих цветах (василек).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Временные представления.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1E1177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1E1177" w:rsidRPr="0022222E" w:rsidTr="001E1177">
        <w:trPr>
          <w:trHeight w:val="255"/>
        </w:trPr>
        <w:tc>
          <w:tcPr>
            <w:tcW w:w="3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68</w:t>
            </w:r>
            <w:r w:rsidR="0037793A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Экскурсия. Природные явления летом. Радуга, туман, гроза.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1E1177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</w:rPr>
            </w:pPr>
            <w:r w:rsidRPr="001E1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2222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22E" w:rsidRPr="0022222E" w:rsidRDefault="0022222E" w:rsidP="0037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</w:tr>
    </w:tbl>
    <w:p w:rsidR="0054017E" w:rsidRDefault="0054017E"/>
    <w:sectPr w:rsidR="0054017E" w:rsidSect="009845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B29"/>
    <w:multiLevelType w:val="hybridMultilevel"/>
    <w:tmpl w:val="BE7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61235"/>
    <w:multiLevelType w:val="hybridMultilevel"/>
    <w:tmpl w:val="567C3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620856"/>
    <w:multiLevelType w:val="hybridMultilevel"/>
    <w:tmpl w:val="0D084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917FD"/>
    <w:multiLevelType w:val="hybridMultilevel"/>
    <w:tmpl w:val="A4D04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222E"/>
    <w:rsid w:val="00047E9D"/>
    <w:rsid w:val="00077E2D"/>
    <w:rsid w:val="000F5B9F"/>
    <w:rsid w:val="00142B66"/>
    <w:rsid w:val="001B0B01"/>
    <w:rsid w:val="001E1177"/>
    <w:rsid w:val="0022222E"/>
    <w:rsid w:val="002666A7"/>
    <w:rsid w:val="0037793A"/>
    <w:rsid w:val="00412C0B"/>
    <w:rsid w:val="005223AD"/>
    <w:rsid w:val="0054017E"/>
    <w:rsid w:val="005D1149"/>
    <w:rsid w:val="006071B8"/>
    <w:rsid w:val="006332D8"/>
    <w:rsid w:val="00685934"/>
    <w:rsid w:val="006E4919"/>
    <w:rsid w:val="006F4F0D"/>
    <w:rsid w:val="00774666"/>
    <w:rsid w:val="00912F4B"/>
    <w:rsid w:val="00950F21"/>
    <w:rsid w:val="0098451A"/>
    <w:rsid w:val="009A78A4"/>
    <w:rsid w:val="00A54209"/>
    <w:rsid w:val="00AC49D4"/>
    <w:rsid w:val="00AF100A"/>
    <w:rsid w:val="00BE4BE4"/>
    <w:rsid w:val="00BF09CD"/>
    <w:rsid w:val="00C4397C"/>
    <w:rsid w:val="00C71907"/>
    <w:rsid w:val="00C93BE9"/>
    <w:rsid w:val="00CC0E7D"/>
    <w:rsid w:val="00F0251C"/>
    <w:rsid w:val="00F24C7A"/>
    <w:rsid w:val="00FF3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basedOn w:val="a"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">
    <w:name w:val="70"/>
    <w:basedOn w:val="a"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222E"/>
    <w:rPr>
      <w:rFonts w:ascii="Times New Roman" w:eastAsia="Times New Roman" w:hAnsi="Times New Roman" w:cs="Times New Roman"/>
      <w:sz w:val="24"/>
      <w:szCs w:val="24"/>
    </w:rPr>
  </w:style>
  <w:style w:type="character" w:customStyle="1" w:styleId="constantia">
    <w:name w:val="constantia"/>
    <w:basedOn w:val="a0"/>
    <w:rsid w:val="0022222E"/>
  </w:style>
  <w:style w:type="paragraph" w:styleId="a6">
    <w:name w:val="List Paragraph"/>
    <w:basedOn w:val="a"/>
    <w:uiPriority w:val="34"/>
    <w:qFormat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22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12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C5FC-AF7F-40AC-968E-9823A9B2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Школа</cp:lastModifiedBy>
  <cp:revision>24</cp:revision>
  <dcterms:created xsi:type="dcterms:W3CDTF">2022-04-21T02:19:00Z</dcterms:created>
  <dcterms:modified xsi:type="dcterms:W3CDTF">2024-08-27T03:49:00Z</dcterms:modified>
</cp:coreProperties>
</file>